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67" w:rsidRDefault="00F80767" w:rsidP="00F80767">
      <w:pPr>
        <w:pStyle w:val="a3"/>
        <w:pageBreakBefore/>
        <w:spacing w:after="0"/>
        <w:jc w:val="center"/>
        <w:rPr>
          <w:rFonts w:eastAsia="HiddenHorzOCR"/>
          <w:b/>
          <w:bCs/>
        </w:rPr>
      </w:pPr>
      <w:r>
        <w:rPr>
          <w:rFonts w:eastAsia="HiddenHorzOCR"/>
          <w:b/>
        </w:rPr>
        <w:t>Аннотация</w:t>
      </w:r>
      <w:r>
        <w:rPr>
          <w:rFonts w:eastAsia="HiddenHorzOCR"/>
          <w:b/>
        </w:rPr>
        <w:t xml:space="preserve"> дисциплины</w:t>
      </w:r>
    </w:p>
    <w:p w:rsidR="00F80767" w:rsidRDefault="00F80767" w:rsidP="00F80767">
      <w:pPr>
        <w:shd w:val="clear" w:color="auto" w:fill="FFFFFF"/>
        <w:ind w:firstLine="720"/>
        <w:jc w:val="both"/>
        <w:rPr>
          <w:rFonts w:eastAsia="HiddenHorzOCR"/>
          <w:b/>
          <w:bCs/>
        </w:rPr>
      </w:pPr>
      <w:r>
        <w:rPr>
          <w:rFonts w:eastAsia="HiddenHorzOCR"/>
          <w:b/>
          <w:bCs/>
        </w:rPr>
        <w:t>«Системная биология и вычислительная молекулярная биология»</w:t>
      </w:r>
    </w:p>
    <w:p w:rsidR="00F80767" w:rsidRDefault="00F80767" w:rsidP="00F80767">
      <w:pPr>
        <w:shd w:val="clear" w:color="auto" w:fill="FFFFFF"/>
        <w:spacing w:line="360" w:lineRule="auto"/>
        <w:ind w:firstLine="709"/>
        <w:jc w:val="both"/>
        <w:rPr>
          <w:rFonts w:eastAsia="HiddenHorzOCR"/>
          <w:b/>
          <w:bCs/>
        </w:rPr>
      </w:pPr>
    </w:p>
    <w:p w:rsidR="00F80767" w:rsidRDefault="00F80767" w:rsidP="00F80767">
      <w:pPr>
        <w:shd w:val="clear" w:color="auto" w:fill="FFFFFF"/>
        <w:ind w:firstLine="709"/>
        <w:jc w:val="both"/>
        <w:rPr>
          <w:b/>
          <w:bCs/>
        </w:rPr>
      </w:pPr>
      <w:r>
        <w:rPr>
          <w:rFonts w:eastAsia="HiddenHorzOCR"/>
        </w:rPr>
        <w:t xml:space="preserve">Вычислительный анализ данных биологической природы является в настоящее время неотъемлемой составляющей биологического экспериментального исследования, которое в настоящее время проводится параллельно для большого количества объектов (организмов, клеток, молекул и т.д.) и приводит к появлению значительных объемов информации, обработка которых невозможна без привлечения вычислительной техники. Использование вычислительной техники, таким образом, необходимо предусматривать уже на этапе планирования эксперимента. Большое количество </w:t>
      </w:r>
      <w:r>
        <w:t xml:space="preserve">данных о строении биологических объектов находится в открытых </w:t>
      </w:r>
      <w:proofErr w:type="gramStart"/>
      <w:r>
        <w:t>базах</w:t>
      </w:r>
      <w:proofErr w:type="gramEnd"/>
      <w:r>
        <w:t xml:space="preserve"> данных, для доступа к этим данным также необходимо использование вычислительной техники. Вычислительный анализ существующих и вновь получаемых данных служит основой для проведения исследований в области генетики и </w:t>
      </w:r>
      <w:proofErr w:type="spellStart"/>
      <w:r>
        <w:t>молекуляроной</w:t>
      </w:r>
      <w:proofErr w:type="spellEnd"/>
      <w:r>
        <w:t xml:space="preserve"> биологии. Кроме того, построение математических моделей биологических процессов и последующее компьютерное моделирование часто позволяет увеличить эффективность получения промышленно значимых микроорганизмов.</w:t>
      </w:r>
    </w:p>
    <w:p w:rsidR="002F172C" w:rsidRDefault="00F80767" w:rsidP="00F80767">
      <w:r w:rsidRPr="00F80767">
        <w:rPr>
          <w:bCs/>
        </w:rPr>
        <w:t>Цели изучения данной дисциплины</w:t>
      </w:r>
      <w:proofErr w:type="gramStart"/>
      <w:r w:rsidRPr="00F80767">
        <w:t xml:space="preserve"> --  </w:t>
      </w:r>
      <w:proofErr w:type="gramEnd"/>
      <w:r w:rsidRPr="00F80767">
        <w:t xml:space="preserve">овладение методологическими основами и инструментарием </w:t>
      </w:r>
      <w:r w:rsidRPr="00F80767">
        <w:rPr>
          <w:bCs/>
        </w:rPr>
        <w:t>системной биологии и вычислительной молекулярной биологи,</w:t>
      </w:r>
      <w:r>
        <w:rPr>
          <w:b/>
          <w:bCs/>
        </w:rPr>
        <w:t xml:space="preserve"> </w:t>
      </w:r>
      <w:r>
        <w:t>применяющимися для получения промышленно значимых микроорганизмов</w:t>
      </w:r>
    </w:p>
    <w:p w:rsidR="00F80767" w:rsidRPr="00F80767" w:rsidRDefault="00F80767" w:rsidP="00F80767">
      <w:pPr>
        <w:shd w:val="clear" w:color="auto" w:fill="FFFFFF"/>
        <w:ind w:firstLine="567"/>
        <w:jc w:val="both"/>
      </w:pPr>
      <w:r w:rsidRPr="00F80767">
        <w:rPr>
          <w:bCs/>
        </w:rPr>
        <w:t xml:space="preserve">В результате освоения дисциплины </w:t>
      </w:r>
      <w:proofErr w:type="gramStart"/>
      <w:r w:rsidRPr="00F80767">
        <w:rPr>
          <w:bCs/>
        </w:rPr>
        <w:t>обучающийся</w:t>
      </w:r>
      <w:proofErr w:type="gramEnd"/>
      <w:r w:rsidRPr="00F80767">
        <w:rPr>
          <w:bCs/>
        </w:rPr>
        <w:t xml:space="preserve"> должен:</w:t>
      </w:r>
    </w:p>
    <w:p w:rsidR="00F80767" w:rsidRDefault="00F80767" w:rsidP="00F80767">
      <w:pPr>
        <w:jc w:val="both"/>
      </w:pPr>
      <w:r w:rsidRPr="00F80767">
        <w:t xml:space="preserve">ЗНАТЬ: </w:t>
      </w:r>
      <w:r>
        <w:t xml:space="preserve">- </w:t>
      </w:r>
      <w:r>
        <w:t xml:space="preserve">основные задачи микробиологии, биотехнологии и системной биологии, решаемые методами </w:t>
      </w:r>
      <w:proofErr w:type="spellStart"/>
      <w:r>
        <w:t>биоинформатики</w:t>
      </w:r>
      <w:proofErr w:type="spellEnd"/>
      <w:r>
        <w:t xml:space="preserve">, достижения </w:t>
      </w:r>
      <w:proofErr w:type="spellStart"/>
      <w:r>
        <w:t>биоинформатики</w:t>
      </w:r>
      <w:proofErr w:type="spellEnd"/>
      <w:r>
        <w:t xml:space="preserve">, и роль </w:t>
      </w:r>
      <w:proofErr w:type="spellStart"/>
      <w:r>
        <w:t>биоинформатики</w:t>
      </w:r>
      <w:proofErr w:type="spellEnd"/>
      <w:r>
        <w:t xml:space="preserve"> в современной биологии;</w:t>
      </w:r>
      <w:r>
        <w:t xml:space="preserve"> </w:t>
      </w:r>
      <w:r>
        <w:t xml:space="preserve"> основные хранилища </w:t>
      </w:r>
      <w:r>
        <w:t xml:space="preserve">и </w:t>
      </w:r>
      <w:r>
        <w:t>электронные базы данных в области молекулярной биологии, свободно владеть средствами доступа к ним через Интернет</w:t>
      </w:r>
      <w:proofErr w:type="gramStart"/>
      <w:r>
        <w:t>.</w:t>
      </w:r>
      <w:r>
        <w:t>;</w:t>
      </w:r>
      <w:proofErr w:type="gramEnd"/>
    </w:p>
    <w:p w:rsidR="00F80767" w:rsidRDefault="00F80767" w:rsidP="00F80767">
      <w:pPr>
        <w:jc w:val="both"/>
      </w:pPr>
      <w:r>
        <w:rPr>
          <w:b/>
        </w:rPr>
        <w:t>УМЕТЬ</w:t>
      </w:r>
      <w:r>
        <w:t>:</w:t>
      </w:r>
      <w:r>
        <w:t xml:space="preserve"> </w:t>
      </w:r>
      <w:r>
        <w:t>работать с основными данными, используемыми в системной биологии, такими как метаболичес</w:t>
      </w:r>
      <w:r>
        <w:t xml:space="preserve">кие модели и регуляторные сети; </w:t>
      </w:r>
      <w:r>
        <w:t>разрабатывать и создавать простые  программы для компьютеров, направленные на решение задач системной биологии;</w:t>
      </w:r>
    </w:p>
    <w:p w:rsidR="00F80767" w:rsidRDefault="00F80767" w:rsidP="00F80767">
      <w:pPr>
        <w:jc w:val="both"/>
        <w:rPr>
          <w:bCs/>
          <w:iCs/>
        </w:rPr>
      </w:pPr>
      <w:bookmarkStart w:id="0" w:name="_GoBack"/>
      <w:r>
        <w:rPr>
          <w:b/>
          <w:bCs/>
          <w:iCs/>
        </w:rPr>
        <w:t>ВЛАДЕТЬ</w:t>
      </w:r>
      <w:r>
        <w:rPr>
          <w:bCs/>
          <w:iCs/>
        </w:rPr>
        <w:t xml:space="preserve"> — навыками использования основных баз данных нуклеотидных и аминокислотных последовательностей</w:t>
      </w:r>
      <w:r>
        <w:rPr>
          <w:bCs/>
          <w:iCs/>
        </w:rPr>
        <w:t>.</w:t>
      </w:r>
      <w:r>
        <w:rPr>
          <w:bCs/>
          <w:iCs/>
        </w:rPr>
        <w:t xml:space="preserve"> </w:t>
      </w:r>
    </w:p>
    <w:p w:rsidR="00F80767" w:rsidRDefault="00F80767" w:rsidP="00F80767">
      <w:pPr>
        <w:jc w:val="both"/>
        <w:rPr>
          <w:b/>
        </w:rPr>
      </w:pPr>
      <w:r>
        <w:t>Общая трудоемкость дисциплины составляет 108 часов</w:t>
      </w:r>
      <w:r>
        <w:t xml:space="preserve">. </w:t>
      </w:r>
      <w:r>
        <w:t>Формой итогового контроля для аспирантов является дифференцированный зачет  по дисциплине.</w:t>
      </w:r>
    </w:p>
    <w:p w:rsidR="00F80767" w:rsidRDefault="00F80767" w:rsidP="00F80767">
      <w:pPr>
        <w:jc w:val="both"/>
        <w:rPr>
          <w:b/>
        </w:rPr>
      </w:pPr>
    </w:p>
    <w:bookmarkEnd w:id="0"/>
    <w:p w:rsidR="00F80767" w:rsidRDefault="00F80767" w:rsidP="00F80767"/>
    <w:sectPr w:rsidR="00F8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67"/>
    <w:rsid w:val="00055B83"/>
    <w:rsid w:val="000A7565"/>
    <w:rsid w:val="002F172C"/>
    <w:rsid w:val="00F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0767"/>
    <w:pPr>
      <w:spacing w:after="120"/>
    </w:pPr>
  </w:style>
  <w:style w:type="character" w:customStyle="1" w:styleId="a4">
    <w:name w:val="Основной текст Знак"/>
    <w:basedOn w:val="a0"/>
    <w:link w:val="a3"/>
    <w:rsid w:val="00F807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0767"/>
    <w:pPr>
      <w:spacing w:after="120"/>
    </w:pPr>
  </w:style>
  <w:style w:type="character" w:customStyle="1" w:styleId="a4">
    <w:name w:val="Основной текст Знак"/>
    <w:basedOn w:val="a0"/>
    <w:link w:val="a3"/>
    <w:rsid w:val="00F807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2016-02-11T17:36:00Z</dcterms:created>
  <dcterms:modified xsi:type="dcterms:W3CDTF">2016-02-11T17:42:00Z</dcterms:modified>
</cp:coreProperties>
</file>